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02"/>
      </w:tblGrid>
      <w:tr w:rsidR="007E1F49" w:rsidRPr="00EA3B30" w:rsidTr="00657179">
        <w:tc>
          <w:tcPr>
            <w:tcW w:w="4678" w:type="dxa"/>
            <w:hideMark/>
          </w:tcPr>
          <w:p w:rsidR="007E1F49" w:rsidRPr="00EA3B30" w:rsidRDefault="007E1F49" w:rsidP="00657179">
            <w:pPr>
              <w:spacing w:after="0" w:line="240" w:lineRule="auto"/>
              <w:rPr>
                <w:b/>
                <w:bCs/>
                <w:lang w:val="en-US"/>
              </w:rPr>
            </w:pPr>
            <w:r w:rsidRPr="00EA3B30">
              <w:rPr>
                <w:b/>
                <w:bCs/>
              </w:rPr>
              <w:t>BAN CHẤP HÀNH TRUNG ƯƠNG</w:t>
            </w:r>
            <w:r w:rsidRPr="00EA3B30">
              <w:rPr>
                <w:b/>
                <w:bCs/>
                <w:lang w:val="en-US"/>
              </w:rPr>
              <w:t xml:space="preserve">     </w:t>
            </w:r>
          </w:p>
          <w:p w:rsidR="007E1F49" w:rsidRPr="00EA3B30" w:rsidRDefault="007E1F49" w:rsidP="00657179">
            <w:pPr>
              <w:spacing w:after="0" w:line="240" w:lineRule="auto"/>
              <w:jc w:val="center"/>
              <w:rPr>
                <w:b/>
                <w:bCs/>
              </w:rPr>
            </w:pPr>
            <w:r w:rsidRPr="00EA3B30">
              <w:rPr>
                <w:b/>
                <w:bCs/>
              </w:rPr>
              <w:t>***</w:t>
            </w:r>
          </w:p>
          <w:p w:rsidR="007E1F49" w:rsidRPr="00EA3B30" w:rsidRDefault="007E1F49" w:rsidP="00657179">
            <w:pPr>
              <w:spacing w:after="0" w:line="240" w:lineRule="auto"/>
              <w:jc w:val="center"/>
            </w:pPr>
            <w:r w:rsidRPr="00EA3B30">
              <w:t xml:space="preserve">Số: </w:t>
            </w:r>
            <w:r w:rsidR="00223C72" w:rsidRPr="00223C72">
              <w:rPr>
                <w:b/>
                <w:lang w:val="en-US"/>
              </w:rPr>
              <w:t>4576</w:t>
            </w:r>
            <w:r w:rsidR="00223C72">
              <w:rPr>
                <w:lang w:val="en-US"/>
              </w:rPr>
              <w:t xml:space="preserve"> </w:t>
            </w:r>
            <w:r w:rsidRPr="00EA3B30">
              <w:t>-CV/TWĐTN-BTG</w:t>
            </w:r>
          </w:p>
          <w:p w:rsidR="002D282F" w:rsidRPr="00EA3B30" w:rsidRDefault="007E1F49" w:rsidP="002D28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EA3B30">
              <w:rPr>
                <w:i/>
                <w:sz w:val="24"/>
                <w:szCs w:val="24"/>
                <w:lang w:val="en-US"/>
              </w:rPr>
              <w:t>“V/v tuyên truyền kỷ niệ</w:t>
            </w:r>
            <w:r w:rsidR="002D282F" w:rsidRPr="00EA3B30">
              <w:rPr>
                <w:i/>
                <w:sz w:val="24"/>
                <w:szCs w:val="24"/>
                <w:lang w:val="en-US"/>
              </w:rPr>
              <w:t xml:space="preserve">m </w:t>
            </w:r>
          </w:p>
          <w:p w:rsidR="007E1F49" w:rsidRPr="00EA3B30" w:rsidRDefault="002D282F" w:rsidP="002D282F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EA3B30">
              <w:rPr>
                <w:i/>
                <w:sz w:val="24"/>
                <w:szCs w:val="24"/>
                <w:lang w:val="en-US"/>
              </w:rPr>
              <w:t>150 năm Ngày sinh V.I.Lê</w:t>
            </w:r>
            <w:r w:rsidR="007E1F49" w:rsidRPr="00EA3B30">
              <w:rPr>
                <w:i/>
                <w:sz w:val="24"/>
                <w:szCs w:val="24"/>
                <w:lang w:val="en-US"/>
              </w:rPr>
              <w:t>nin”</w:t>
            </w:r>
          </w:p>
        </w:tc>
        <w:tc>
          <w:tcPr>
            <w:tcW w:w="4502" w:type="dxa"/>
          </w:tcPr>
          <w:p w:rsidR="007E1F49" w:rsidRPr="00EA3B30" w:rsidRDefault="007E1F49" w:rsidP="00657179">
            <w:pPr>
              <w:spacing w:after="0" w:line="240" w:lineRule="auto"/>
              <w:ind w:right="-108"/>
              <w:jc w:val="right"/>
              <w:rPr>
                <w:b/>
                <w:bCs/>
                <w:sz w:val="30"/>
                <w:szCs w:val="30"/>
              </w:rPr>
            </w:pPr>
            <w:r w:rsidRPr="00EA3B30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EA3B30">
              <w:rPr>
                <w:b/>
                <w:bCs/>
                <w:sz w:val="30"/>
                <w:szCs w:val="30"/>
              </w:rPr>
              <w:t>ĐOÀN TNCS HỒ CHÍ MINH</w:t>
            </w:r>
          </w:p>
          <w:p w:rsidR="007E1F49" w:rsidRPr="00EA3B30" w:rsidRDefault="007E1F49" w:rsidP="00657179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EA3B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E9313" wp14:editId="5D5D0FB3">
                      <wp:simplePos x="0" y="0"/>
                      <wp:positionH relativeFrom="column">
                        <wp:posOffset>319949</wp:posOffset>
                      </wp:positionH>
                      <wp:positionV relativeFrom="paragraph">
                        <wp:posOffset>-5715</wp:posOffset>
                      </wp:positionV>
                      <wp:extent cx="24638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1E9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-.45pt" to="219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MztQEAALcDAAAOAAAAZHJzL2Uyb0RvYy54bWysU02P0zAQvSPxHyzfadKCVqu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q3c3b29bboG+vjXPxEgp&#10;fwD0omx66WwoslWnDh9T5mQMvUL4UAo5p667fHJQwC58AcNSONmysusQwdaROChu//BUZXCsiiwU&#10;Y52bSe3fSRdsoUEdrH8lzuiaEUOeid4GpD9lzcdrqeaMv6o+ay2yH3E41UZUO3g6qkuXSS7j9/O5&#10;0p//t80PAAAA//8DAFBLAwQUAAYACAAAACEAJQUo69sAAAAGAQAADwAAAGRycy9kb3ducmV2Lnht&#10;bEyOTU/DMBBE70j9D9ZW4tY6QKFpGqdCfJzgEEIPPbrxkkSN11HsJoFfz8IFjk8zmnnpbrKtGLD3&#10;jSMFV8sIBFLpTEOVgv378yIG4YMmo1tHqOATPeyy2UWqE+NGesOhCJXgEfKJVlCH0CVS+rJGq/3S&#10;dUicfbje6sDYV9L0euRx28rrKLqTVjfED7Xu8KHG8lScrYL100uRd+Pj61cu1zLPBxfi00Gpy/l0&#10;vwURcAp/ZfjRZ3XI2OnozmS8aBXcRituKlhsQHC8uomZj78ss1T+18++AQAA//8DAFBLAQItABQA&#10;BgAIAAAAIQC2gziS/gAAAOEBAAATAAAAAAAAAAAAAAAAAAAAAABbQ29udGVudF9UeXBlc10ueG1s&#10;UEsBAi0AFAAGAAgAAAAhADj9If/WAAAAlAEAAAsAAAAAAAAAAAAAAAAALwEAAF9yZWxzLy5yZWxz&#10;UEsBAi0AFAAGAAgAAAAhADYT8zO1AQAAtwMAAA4AAAAAAAAAAAAAAAAALgIAAGRycy9lMm9Eb2Mu&#10;eG1sUEsBAi0AFAAGAAgAAAAhACUFKOvbAAAABgEAAA8AAAAAAAAAAAAAAAAADwQAAGRycy9kb3du&#10;cmV2LnhtbFBLBQYAAAAABAAEAPMAAAAXBQAAAAA=&#10;" strokecolor="black [3040]"/>
                  </w:pict>
                </mc:Fallback>
              </mc:AlternateContent>
            </w:r>
          </w:p>
          <w:p w:rsidR="007E1F49" w:rsidRPr="00EA3B30" w:rsidRDefault="007E1F49" w:rsidP="00657179">
            <w:pPr>
              <w:spacing w:after="0" w:line="240" w:lineRule="auto"/>
              <w:ind w:right="-108"/>
              <w:jc w:val="right"/>
              <w:rPr>
                <w:i/>
                <w:iCs/>
                <w:sz w:val="26"/>
                <w:szCs w:val="26"/>
              </w:rPr>
            </w:pPr>
            <w:r w:rsidRPr="00EA3B30">
              <w:rPr>
                <w:i/>
                <w:iCs/>
                <w:sz w:val="26"/>
                <w:szCs w:val="26"/>
              </w:rPr>
              <w:t>Hà Nộ</w:t>
            </w:r>
            <w:r w:rsidR="00223C72">
              <w:rPr>
                <w:i/>
                <w:iCs/>
                <w:sz w:val="26"/>
                <w:szCs w:val="26"/>
              </w:rPr>
              <w:t xml:space="preserve">i, ngày </w:t>
            </w:r>
            <w:r w:rsidR="00223C72">
              <w:rPr>
                <w:i/>
                <w:iCs/>
                <w:sz w:val="26"/>
                <w:szCs w:val="26"/>
                <w:lang w:val="en-US"/>
              </w:rPr>
              <w:t>14</w:t>
            </w:r>
            <w:r w:rsidR="00223C72">
              <w:rPr>
                <w:i/>
                <w:iCs/>
                <w:sz w:val="26"/>
                <w:szCs w:val="26"/>
              </w:rPr>
              <w:t xml:space="preserve">  </w:t>
            </w:r>
            <w:r w:rsidRPr="00EA3B30">
              <w:rPr>
                <w:i/>
                <w:iCs/>
                <w:sz w:val="26"/>
                <w:szCs w:val="26"/>
              </w:rPr>
              <w:t xml:space="preserve">tháng  </w:t>
            </w:r>
            <w:r w:rsidR="00D523FF" w:rsidRPr="00EA3B30">
              <w:rPr>
                <w:i/>
                <w:iCs/>
                <w:sz w:val="26"/>
                <w:szCs w:val="26"/>
                <w:lang w:val="en-US"/>
              </w:rPr>
              <w:t xml:space="preserve">4 </w:t>
            </w:r>
            <w:r w:rsidRPr="00EA3B30">
              <w:rPr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7E1F49" w:rsidRPr="00EA3B30" w:rsidRDefault="007E1F49" w:rsidP="007E1F49">
      <w:pPr>
        <w:spacing w:after="0" w:line="240" w:lineRule="auto"/>
        <w:rPr>
          <w:sz w:val="8"/>
        </w:rPr>
      </w:pPr>
    </w:p>
    <w:p w:rsidR="007E1F49" w:rsidRPr="00EA3B30" w:rsidRDefault="007E1F49" w:rsidP="007E1F49">
      <w:pPr>
        <w:spacing w:after="0" w:line="240" w:lineRule="auto"/>
        <w:rPr>
          <w:sz w:val="8"/>
        </w:rPr>
      </w:pPr>
    </w:p>
    <w:p w:rsidR="007E1F49" w:rsidRPr="00EA3B30" w:rsidRDefault="007E1F49" w:rsidP="007E1F49">
      <w:pPr>
        <w:spacing w:after="0" w:line="240" w:lineRule="auto"/>
        <w:rPr>
          <w:sz w:val="8"/>
        </w:rPr>
      </w:pPr>
    </w:p>
    <w:p w:rsidR="007E1F49" w:rsidRPr="00EA3B30" w:rsidRDefault="007E1F49" w:rsidP="007E1F49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39"/>
      </w:tblGrid>
      <w:tr w:rsidR="00EA3B30" w:rsidRPr="00EA3B30" w:rsidTr="0065717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1F49" w:rsidRPr="00EA3B30" w:rsidRDefault="007E1F49" w:rsidP="00634FF9">
            <w:pPr>
              <w:spacing w:after="0" w:line="240" w:lineRule="auto"/>
              <w:jc w:val="right"/>
              <w:rPr>
                <w:b/>
                <w:i/>
                <w:lang w:val="en-US"/>
              </w:rPr>
            </w:pPr>
            <w:r w:rsidRPr="00EA3B30">
              <w:rPr>
                <w:b/>
                <w:i/>
                <w:lang w:val="en-US"/>
              </w:rPr>
              <w:t>Kính gửi: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7E1F49" w:rsidRPr="00EA3B30" w:rsidRDefault="007E1F49" w:rsidP="00657179">
            <w:pPr>
              <w:spacing w:after="0" w:line="240" w:lineRule="auto"/>
              <w:rPr>
                <w:b/>
                <w:lang w:val="en-US"/>
              </w:rPr>
            </w:pPr>
            <w:r w:rsidRPr="00EA3B30">
              <w:rPr>
                <w:b/>
                <w:lang w:val="en-US"/>
              </w:rPr>
              <w:t>- Ban Thường vụ các tỉnh, thành đoàn, đoàn trực thuộc</w:t>
            </w:r>
          </w:p>
          <w:p w:rsidR="007E1F49" w:rsidRPr="00EA3B30" w:rsidRDefault="007E1F49" w:rsidP="00657179">
            <w:pPr>
              <w:spacing w:after="0" w:line="240" w:lineRule="auto"/>
              <w:rPr>
                <w:b/>
                <w:lang w:val="en-US"/>
              </w:rPr>
            </w:pPr>
            <w:r w:rsidRPr="00EA3B30">
              <w:rPr>
                <w:b/>
                <w:lang w:val="en-US"/>
              </w:rPr>
              <w:t>- Các cơ quan báo chí, phát thanh, truyền hình của Đoàn</w:t>
            </w:r>
          </w:p>
        </w:tc>
      </w:tr>
    </w:tbl>
    <w:p w:rsidR="007E1F49" w:rsidRPr="00EA3B30" w:rsidRDefault="007E1F49" w:rsidP="007E1F49">
      <w:pPr>
        <w:rPr>
          <w:sz w:val="46"/>
        </w:rPr>
      </w:pPr>
    </w:p>
    <w:p w:rsidR="003106CB" w:rsidRPr="00EA3B30" w:rsidRDefault="003106CB" w:rsidP="00D55F67">
      <w:pPr>
        <w:shd w:val="clear" w:color="auto" w:fill="FFFFFF" w:themeFill="background1"/>
        <w:spacing w:before="120" w:after="40" w:line="252" w:lineRule="auto"/>
        <w:ind w:firstLine="720"/>
        <w:jc w:val="both"/>
        <w:rPr>
          <w:szCs w:val="28"/>
        </w:rPr>
      </w:pPr>
      <w:r w:rsidRPr="00EA3B30">
        <w:t>Thực hiệ</w:t>
      </w:r>
      <w:r w:rsidR="002D282F" w:rsidRPr="00EA3B30">
        <w:t>n H</w:t>
      </w:r>
      <w:r w:rsidRPr="00EA3B30">
        <w:t>ướng dẫn số</w:t>
      </w:r>
      <w:r w:rsidR="002D282F" w:rsidRPr="00EA3B30">
        <w:t xml:space="preserve"> 131</w:t>
      </w:r>
      <w:r w:rsidR="003C304F" w:rsidRPr="00EA3B30">
        <w:t>-</w:t>
      </w:r>
      <w:r w:rsidRPr="00EA3B30">
        <w:t xml:space="preserve">HD/BTGTW </w:t>
      </w:r>
      <w:r w:rsidR="002D282F" w:rsidRPr="00EA3B30">
        <w:t xml:space="preserve">ngày 01/4/2020 </w:t>
      </w:r>
      <w:r w:rsidRPr="00EA3B30">
        <w:t>của Ban Tuyên giáo Trung ương về công tác tuyên truyền kỷ niệ</w:t>
      </w:r>
      <w:r w:rsidR="009216F2" w:rsidRPr="00EA3B30">
        <w:t>m 150 năm N</w:t>
      </w:r>
      <w:r w:rsidR="004B3477" w:rsidRPr="00EA3B30">
        <w:t>gày sinh V.I.</w:t>
      </w:r>
      <w:r w:rsidR="002D282F" w:rsidRPr="00EA3B30">
        <w:t>Lênin (22/4/1870 -</w:t>
      </w:r>
      <w:r w:rsidRPr="00EA3B30">
        <w:t xml:space="preserve"> 22/4/2020), </w:t>
      </w:r>
      <w:r w:rsidR="000702DB" w:rsidRPr="00EA3B30">
        <w:t xml:space="preserve">triển khai </w:t>
      </w:r>
      <w:r w:rsidR="000702DB" w:rsidRPr="00EA3B30">
        <w:rPr>
          <w:szCs w:val="28"/>
        </w:rPr>
        <w:t>Hướng dẫn số 43-HD/TWĐTN-BTG ngày 17/2/2020 của Ban Bí thư Trung ương Đoàn</w:t>
      </w:r>
      <w:r w:rsidR="00D55F67" w:rsidRPr="00EA3B30">
        <w:rPr>
          <w:szCs w:val="28"/>
        </w:rPr>
        <w:t xml:space="preserve"> hướng dẫn tuyên truyền kỷ niệm các ngày lễ lớn và sự kiện lịch sử quan trọng trong năm 2020, </w:t>
      </w:r>
      <w:r w:rsidRPr="00EA3B30">
        <w:t>Ban Bí thư Trung ương Đoàn đề nghị Ban Thường vụ các tỉnh, thành đoàn, đoàn trực thuộc; các cơ quan báo chí, phát thanh, truyền hình của Đoàn thực hiện một số nội dung, cụ thể như sau:</w:t>
      </w:r>
    </w:p>
    <w:p w:rsidR="00EA7ADF" w:rsidRPr="00EA3B30" w:rsidRDefault="002D282F" w:rsidP="00EA7ADF">
      <w:pPr>
        <w:spacing w:before="120" w:after="40" w:line="252" w:lineRule="auto"/>
        <w:ind w:firstLine="720"/>
        <w:jc w:val="both"/>
        <w:rPr>
          <w:rFonts w:eastAsia="Times New Roman"/>
          <w:szCs w:val="28"/>
        </w:rPr>
      </w:pPr>
      <w:r w:rsidRPr="00EA3B30">
        <w:t xml:space="preserve">1. Tổ chức tuyên truyền sâu rộng về </w:t>
      </w:r>
      <w:r w:rsidR="00A02EFA" w:rsidRPr="00EA3B30">
        <w:t>cuộc đờ</w:t>
      </w:r>
      <w:r w:rsidR="00167696" w:rsidRPr="00EA3B30">
        <w:t xml:space="preserve">i, </w:t>
      </w:r>
      <w:r w:rsidR="00A02EFA" w:rsidRPr="00EA3B30">
        <w:t>sự nghiệp và những cống hiến vĩ đại của V.I.Lênin đối với phong trào cộng sản và công nhân quốc tế; vai trò, ý nghĩa của Cách mạng tháng Mười Nga đối với sự nghiệp đấu tranh, giải phóng dân tộc Việt Nam.</w:t>
      </w:r>
      <w:r w:rsidRPr="00EA3B30">
        <w:t xml:space="preserve"> </w:t>
      </w:r>
      <w:r w:rsidRPr="00EA3B30">
        <w:rPr>
          <w:shd w:val="clear" w:color="auto" w:fill="FFFFFF"/>
        </w:rPr>
        <w:t>K</w:t>
      </w:r>
      <w:r w:rsidR="00BF67AD" w:rsidRPr="00EA3B30">
        <w:rPr>
          <w:shd w:val="clear" w:color="auto" w:fill="FFFFFF"/>
        </w:rPr>
        <w:t>hẳng định giá trị bền vững và sức sống củ</w:t>
      </w:r>
      <w:r w:rsidR="000F7D8A" w:rsidRPr="00EA3B30">
        <w:rPr>
          <w:shd w:val="clear" w:color="auto" w:fill="FFFFFF"/>
        </w:rPr>
        <w:t xml:space="preserve">a </w:t>
      </w:r>
      <w:r w:rsidR="00BF67AD" w:rsidRPr="00EA3B30">
        <w:rPr>
          <w:shd w:val="clear" w:color="auto" w:fill="FFFFFF"/>
        </w:rPr>
        <w:t>cách mạ</w:t>
      </w:r>
      <w:r w:rsidRPr="00EA3B30">
        <w:rPr>
          <w:shd w:val="clear" w:color="auto" w:fill="FFFFFF"/>
        </w:rPr>
        <w:t>ng t</w:t>
      </w:r>
      <w:r w:rsidR="00BF67AD" w:rsidRPr="00EA3B30">
        <w:rPr>
          <w:shd w:val="clear" w:color="auto" w:fill="FFFFFF"/>
        </w:rPr>
        <w:t>háng Mười Nga, của chủ nghĩa M</w:t>
      </w:r>
      <w:r w:rsidRPr="00EA3B30">
        <w:rPr>
          <w:shd w:val="clear" w:color="auto" w:fill="FFFFFF"/>
        </w:rPr>
        <w:t>ác - Lên</w:t>
      </w:r>
      <w:r w:rsidR="00BF67AD" w:rsidRPr="00EA3B30">
        <w:rPr>
          <w:shd w:val="clear" w:color="auto" w:fill="FFFFFF"/>
        </w:rPr>
        <w:t>in trong thời đại ngày nay; đồng thời tuyên truyền sự vận dụng sáng tạo của chủ</w:t>
      </w:r>
      <w:r w:rsidRPr="00EA3B30">
        <w:rPr>
          <w:shd w:val="clear" w:color="auto" w:fill="FFFFFF"/>
        </w:rPr>
        <w:t xml:space="preserve"> nghĩa Mác - Lên</w:t>
      </w:r>
      <w:r w:rsidR="00BF67AD" w:rsidRPr="00EA3B30">
        <w:rPr>
          <w:shd w:val="clear" w:color="auto" w:fill="FFFFFF"/>
        </w:rPr>
        <w:t>in vào sự nghiệp cách mạng của Việt Nam trong giai đoạn mới; đấu tranh phản bác các thông tin, quan điểm sai trái, xuyên tạc phủ nhận giá trị của chủ n</w:t>
      </w:r>
      <w:r w:rsidRPr="00EA3B30">
        <w:rPr>
          <w:shd w:val="clear" w:color="auto" w:fill="FFFFFF"/>
        </w:rPr>
        <w:t>ghĩa Mác - Lên</w:t>
      </w:r>
      <w:r w:rsidR="00BF67AD" w:rsidRPr="00EA3B30">
        <w:rPr>
          <w:shd w:val="clear" w:color="auto" w:fill="FFFFFF"/>
        </w:rPr>
        <w:t>in và tư tưởng Hồ Chí Minh.</w:t>
      </w:r>
      <w:r w:rsidR="00F11494" w:rsidRPr="00EA3B30">
        <w:rPr>
          <w:shd w:val="clear" w:color="auto" w:fill="FFFFFF"/>
        </w:rPr>
        <w:t xml:space="preserve"> Tuyên truyền </w:t>
      </w:r>
      <w:r w:rsidR="00F11494" w:rsidRPr="00EA3B30">
        <w:rPr>
          <w:bCs/>
          <w:szCs w:val="28"/>
        </w:rPr>
        <w:t>tư tưởng của V.I.Lênin về vai trò, nhiệm vụ của thanh niên và đoàn thanh niên cộng sản</w:t>
      </w:r>
      <w:r w:rsidR="00EA7ADF" w:rsidRPr="00EA3B30">
        <w:rPr>
          <w:shd w:val="clear" w:color="auto" w:fill="FFFFFF"/>
        </w:rPr>
        <w:t>. Đoàn TNCS Hồ Chí Minh và tuổi trẻ Việt Nam với</w:t>
      </w:r>
      <w:r w:rsidR="00F11494" w:rsidRPr="00EA3B30">
        <w:rPr>
          <w:shd w:val="clear" w:color="auto" w:fill="FFFFFF"/>
        </w:rPr>
        <w:t xml:space="preserve"> </w:t>
      </w:r>
      <w:r w:rsidR="00E220AB" w:rsidRPr="00EA3B30">
        <w:rPr>
          <w:rFonts w:eastAsia="Times New Roman"/>
          <w:szCs w:val="28"/>
        </w:rPr>
        <w:t>nhiệm vụ xây dựng và bảo vệ Tổ quốc trong giai đoạn hiện nay</w:t>
      </w:r>
      <w:r w:rsidR="00F11494" w:rsidRPr="00EA3B30">
        <w:rPr>
          <w:rFonts w:eastAsia="Times New Roman"/>
          <w:szCs w:val="28"/>
        </w:rPr>
        <w:t xml:space="preserve"> theo tư tưởng của V.I.Lênin.</w:t>
      </w:r>
      <w:r w:rsidR="00EA7ADF" w:rsidRPr="00EA3B30">
        <w:rPr>
          <w:rFonts w:eastAsia="Times New Roman"/>
          <w:szCs w:val="28"/>
        </w:rPr>
        <w:t xml:space="preserve"> </w:t>
      </w:r>
      <w:r w:rsidR="00356553" w:rsidRPr="00EA3B30">
        <w:rPr>
          <w:rFonts w:eastAsia="Times New Roman"/>
          <w:szCs w:val="28"/>
        </w:rPr>
        <w:t>Thông qua đó góp phần</w:t>
      </w:r>
      <w:r w:rsidR="00EA7ADF" w:rsidRPr="00EA3B30">
        <w:rPr>
          <w:rFonts w:eastAsia="Times New Roman"/>
          <w:szCs w:val="28"/>
        </w:rPr>
        <w:t xml:space="preserve"> nâng cao nhận thức, c</w:t>
      </w:r>
      <w:r w:rsidR="00EA7ADF" w:rsidRPr="007076A9">
        <w:rPr>
          <w:rFonts w:eastAsia="Times New Roman"/>
          <w:szCs w:val="28"/>
        </w:rPr>
        <w:t>ủng cố niềm tin, tình cảm, trách nhiệm, lý tưởng cách mạng cho thanh niên</w:t>
      </w:r>
      <w:r w:rsidR="00EA7ADF" w:rsidRPr="00EA3B30">
        <w:rPr>
          <w:rFonts w:eastAsia="Times New Roman"/>
          <w:szCs w:val="28"/>
        </w:rPr>
        <w:t>, biến</w:t>
      </w:r>
      <w:r w:rsidR="00EA7ADF" w:rsidRPr="007076A9">
        <w:rPr>
          <w:rFonts w:eastAsia="Times New Roman"/>
          <w:szCs w:val="28"/>
        </w:rPr>
        <w:t xml:space="preserve"> nhận thức thành hành động tích cực trong xây dựng và bảo vệ Tổ quốc.</w:t>
      </w:r>
    </w:p>
    <w:p w:rsidR="00C8086D" w:rsidRPr="00EA3B30" w:rsidRDefault="00F11494" w:rsidP="00C8086D">
      <w:pPr>
        <w:spacing w:before="120" w:after="40" w:line="252" w:lineRule="auto"/>
        <w:ind w:firstLine="720"/>
        <w:jc w:val="both"/>
        <w:rPr>
          <w:shd w:val="clear" w:color="auto" w:fill="FFFFFF"/>
        </w:rPr>
      </w:pPr>
      <w:r w:rsidRPr="00EA3B30">
        <w:t xml:space="preserve">2. </w:t>
      </w:r>
      <w:r w:rsidR="00BF67AD" w:rsidRPr="00EA3B30">
        <w:t xml:space="preserve">Căn cứ vào </w:t>
      </w:r>
      <w:r w:rsidR="00BF67AD" w:rsidRPr="00EA3B30">
        <w:rPr>
          <w:shd w:val="clear" w:color="auto" w:fill="FFFFFF"/>
        </w:rPr>
        <w:t>tình hình thực tế của dị</w:t>
      </w:r>
      <w:r w:rsidRPr="00EA3B30">
        <w:rPr>
          <w:shd w:val="clear" w:color="auto" w:fill="FFFFFF"/>
        </w:rPr>
        <w:t xml:space="preserve">ch Covid-19 để </w:t>
      </w:r>
      <w:r w:rsidR="00BF67AD" w:rsidRPr="00EA3B30">
        <w:rPr>
          <w:shd w:val="clear" w:color="auto" w:fill="FFFFFF"/>
        </w:rPr>
        <w:t xml:space="preserve">tổ chức các hoạt động tuyên truyền, kỷ niệm bằng hình thức phù hợp, như </w:t>
      </w:r>
      <w:r w:rsidR="00E41791" w:rsidRPr="00EA3B30">
        <w:rPr>
          <w:shd w:val="clear" w:color="auto" w:fill="FFFFFF"/>
        </w:rPr>
        <w:t>thông qua</w:t>
      </w:r>
      <w:r w:rsidR="00BF67AD" w:rsidRPr="00EA3B30">
        <w:rPr>
          <w:shd w:val="clear" w:color="auto" w:fill="FFFFFF"/>
        </w:rPr>
        <w:t xml:space="preserve"> </w:t>
      </w:r>
      <w:r w:rsidR="00021119" w:rsidRPr="00EA3B30">
        <w:rPr>
          <w:shd w:val="clear" w:color="auto" w:fill="FFFFFF"/>
        </w:rPr>
        <w:t>các</w:t>
      </w:r>
      <w:r w:rsidR="00F9264B" w:rsidRPr="00EA3B30">
        <w:rPr>
          <w:shd w:val="clear" w:color="auto" w:fill="FFFFFF"/>
        </w:rPr>
        <w:t xml:space="preserve"> diễn đàn, </w:t>
      </w:r>
      <w:r w:rsidRPr="00EA3B30">
        <w:rPr>
          <w:shd w:val="clear" w:color="auto" w:fill="FFFFFF"/>
        </w:rPr>
        <w:t>tọa đàm trực tuyến, online; sinh hoạt câu lạc bộ Lý luận trẻ;</w:t>
      </w:r>
      <w:r w:rsidR="00F9264B" w:rsidRPr="00EA3B30">
        <w:rPr>
          <w:shd w:val="clear" w:color="auto" w:fill="FFFFFF"/>
        </w:rPr>
        <w:t xml:space="preserve"> </w:t>
      </w:r>
      <w:r w:rsidR="00021119" w:rsidRPr="00EA3B30">
        <w:rPr>
          <w:rFonts w:eastAsia="Times New Roman"/>
          <w:szCs w:val="28"/>
        </w:rPr>
        <w:t>sinh hoạt chi đoàn theo chuyên đề</w:t>
      </w:r>
      <w:r w:rsidR="004B5ADC" w:rsidRPr="00EA3B30">
        <w:rPr>
          <w:rFonts w:eastAsia="Times New Roman"/>
          <w:szCs w:val="28"/>
        </w:rPr>
        <w:t xml:space="preserve">; </w:t>
      </w:r>
      <w:r w:rsidR="00021119" w:rsidRPr="00EA3B30">
        <w:rPr>
          <w:shd w:val="clear" w:color="auto" w:fill="FFFFFF"/>
        </w:rPr>
        <w:t>sưu tầm</w:t>
      </w:r>
      <w:r w:rsidR="00021119" w:rsidRPr="00EA3B30">
        <w:rPr>
          <w:rFonts w:eastAsia="Times New Roman"/>
          <w:szCs w:val="28"/>
        </w:rPr>
        <w:t xml:space="preserve"> các bài viết, hình ảnh, video clip</w:t>
      </w:r>
      <w:r w:rsidR="00C8086D" w:rsidRPr="00EA3B30">
        <w:rPr>
          <w:rFonts w:eastAsia="Times New Roman"/>
          <w:szCs w:val="28"/>
        </w:rPr>
        <w:t>, cuốn sách hay</w:t>
      </w:r>
      <w:r w:rsidR="00021119" w:rsidRPr="00EA3B30">
        <w:rPr>
          <w:rFonts w:eastAsia="Times New Roman"/>
          <w:szCs w:val="28"/>
        </w:rPr>
        <w:t xml:space="preserve"> liên quan đến cuộc đời, sự nghiệp</w:t>
      </w:r>
      <w:r w:rsidR="003A5CBD" w:rsidRPr="00EA3B30">
        <w:rPr>
          <w:rFonts w:eastAsia="Times New Roman"/>
          <w:szCs w:val="28"/>
        </w:rPr>
        <w:t>, những cống hiến vĩ đại của V.I.Lênin và</w:t>
      </w:r>
      <w:r w:rsidR="0086081F" w:rsidRPr="00EA3B30">
        <w:rPr>
          <w:shd w:val="clear" w:color="auto" w:fill="FFFFFF"/>
        </w:rPr>
        <w:t xml:space="preserve"> vận động cán bộ, đoàn viên, báo cáo viên đăng tải,</w:t>
      </w:r>
      <w:r w:rsidR="003A5CBD" w:rsidRPr="00EA3B30">
        <w:rPr>
          <w:shd w:val="clear" w:color="auto" w:fill="FFFFFF"/>
        </w:rPr>
        <w:t xml:space="preserve"> </w:t>
      </w:r>
      <w:r w:rsidR="0086081F" w:rsidRPr="00EA3B30">
        <w:rPr>
          <w:shd w:val="clear" w:color="auto" w:fill="FFFFFF"/>
        </w:rPr>
        <w:t>chia sẻ</w:t>
      </w:r>
      <w:r w:rsidR="003A5CBD" w:rsidRPr="00EA3B30">
        <w:rPr>
          <w:shd w:val="clear" w:color="auto" w:fill="FFFFFF"/>
        </w:rPr>
        <w:t xml:space="preserve"> </w:t>
      </w:r>
      <w:r w:rsidR="0086081F" w:rsidRPr="00EA3B30">
        <w:rPr>
          <w:shd w:val="clear" w:color="auto" w:fill="FFFFFF"/>
        </w:rPr>
        <w:t>trên các trang mạng xã hội (facebook, zalo, youtube</w:t>
      </w:r>
      <w:r w:rsidR="004B5ADC" w:rsidRPr="00EA3B30">
        <w:rPr>
          <w:shd w:val="clear" w:color="auto" w:fill="FFFFFF"/>
        </w:rPr>
        <w:t>, Vcnet.vn,</w:t>
      </w:r>
      <w:r w:rsidR="0086081F" w:rsidRPr="00EA3B30">
        <w:rPr>
          <w:shd w:val="clear" w:color="auto" w:fill="FFFFFF"/>
        </w:rPr>
        <w:t>…)</w:t>
      </w:r>
      <w:r w:rsidR="004B5ADC" w:rsidRPr="00EA3B30">
        <w:rPr>
          <w:shd w:val="clear" w:color="auto" w:fill="FFFFFF"/>
        </w:rPr>
        <w:t>.</w:t>
      </w:r>
      <w:r w:rsidR="00C8086D" w:rsidRPr="00EA3B30">
        <w:rPr>
          <w:shd w:val="clear" w:color="auto" w:fill="FFFFFF"/>
        </w:rPr>
        <w:t xml:space="preserve"> </w:t>
      </w:r>
      <w:r w:rsidR="00C8086D" w:rsidRPr="007076A9">
        <w:rPr>
          <w:rFonts w:eastAsia="Times New Roman"/>
          <w:szCs w:val="28"/>
        </w:rPr>
        <w:t>Gắn việc tuyên truyền, giới thiệu về các địa chỉ đỏ liên quan</w:t>
      </w:r>
      <w:r w:rsidR="00C8086D" w:rsidRPr="00EA3B30">
        <w:rPr>
          <w:rFonts w:eastAsia="Times New Roman"/>
          <w:szCs w:val="28"/>
        </w:rPr>
        <w:t xml:space="preserve"> tới cuộc đời, sự nghiệp của V.I.Lê</w:t>
      </w:r>
      <w:r w:rsidR="00C8086D" w:rsidRPr="007076A9">
        <w:rPr>
          <w:rFonts w:eastAsia="Times New Roman"/>
          <w:szCs w:val="28"/>
        </w:rPr>
        <w:t>nin trong hoạt động sinh hoạt lý luận chính trị cho đoàn viên.</w:t>
      </w:r>
    </w:p>
    <w:p w:rsidR="00A015D6" w:rsidRPr="00EA3B30" w:rsidRDefault="004B5ADC" w:rsidP="00A375ED">
      <w:pPr>
        <w:spacing w:before="120" w:after="40" w:line="252" w:lineRule="auto"/>
        <w:ind w:firstLine="720"/>
        <w:jc w:val="both"/>
      </w:pPr>
      <w:r w:rsidRPr="00EA3B30">
        <w:lastRenderedPageBreak/>
        <w:t xml:space="preserve">3. </w:t>
      </w:r>
      <w:r w:rsidR="00417DE0" w:rsidRPr="00EA3B30">
        <w:t xml:space="preserve">Các cơ quan báo chí, phát thanh, </w:t>
      </w:r>
      <w:r w:rsidR="000B1511" w:rsidRPr="00EA3B30">
        <w:t>truyền hình của Đoàn</w:t>
      </w:r>
      <w:r w:rsidRPr="00EA3B30">
        <w:t xml:space="preserve"> t</w:t>
      </w:r>
      <w:r w:rsidR="00967040" w:rsidRPr="00EA3B30">
        <w:t>heo dõi, bám sát các hoạt động kỷ niệ</w:t>
      </w:r>
      <w:r w:rsidRPr="00EA3B30">
        <w:t>m 150 năm N</w:t>
      </w:r>
      <w:r w:rsidR="00967040" w:rsidRPr="00EA3B30">
        <w:t>gày sinh V.I.Lênin để kịp thời c</w:t>
      </w:r>
      <w:r w:rsidR="00A015D6" w:rsidRPr="00EA3B30">
        <w:t xml:space="preserve">ó kế hoạch tuyên truyền sâu rộng </w:t>
      </w:r>
      <w:r w:rsidR="005E7BDD" w:rsidRPr="00EA3B30">
        <w:t xml:space="preserve">trước, trong và sau đợt kỷ niệm </w:t>
      </w:r>
      <w:r w:rsidR="00A015D6" w:rsidRPr="00EA3B30">
        <w:t>bằng nhiều hình thức</w:t>
      </w:r>
      <w:r w:rsidR="005E7BDD" w:rsidRPr="00EA3B30">
        <w:t xml:space="preserve"> như: mở chuyên mục, các bài xã luận, chuyên luận, nghiên cứ</w:t>
      </w:r>
      <w:r w:rsidR="007457DC" w:rsidRPr="00EA3B30">
        <w:t xml:space="preserve">u </w:t>
      </w:r>
      <w:r w:rsidR="005E7BDD" w:rsidRPr="00EA3B30">
        <w:t>với nội dung sâu sắ</w:t>
      </w:r>
      <w:r w:rsidR="007457DC" w:rsidRPr="00EA3B30">
        <w:t>c</w:t>
      </w:r>
      <w:r w:rsidR="00967040" w:rsidRPr="00EA3B30">
        <w:t>.</w:t>
      </w:r>
      <w:r w:rsidR="007457DC" w:rsidRPr="00EA3B30">
        <w:t xml:space="preserve"> Báo Tiền Phong, Báo Thanh Niên</w:t>
      </w:r>
      <w:r w:rsidR="00A015D6" w:rsidRPr="00EA3B30">
        <w:t xml:space="preserve"> </w:t>
      </w:r>
      <w:r w:rsidR="009216F2" w:rsidRPr="00EA3B30">
        <w:t>có bài xã luận kỷ niệm 150 năm Ngày sinh V.I.Lênin trong số báo ngày 22/4/2020.</w:t>
      </w:r>
    </w:p>
    <w:p w:rsidR="009216F2" w:rsidRPr="00EA3B30" w:rsidRDefault="009216F2" w:rsidP="00A375ED">
      <w:pPr>
        <w:spacing w:before="120" w:after="40" w:line="252" w:lineRule="auto"/>
        <w:ind w:firstLine="720"/>
        <w:jc w:val="both"/>
      </w:pPr>
      <w:r w:rsidRPr="00EA3B30">
        <w:t xml:space="preserve">4. Một số khẩu hiệu tuyên truyền: </w:t>
      </w:r>
    </w:p>
    <w:p w:rsidR="009216F2" w:rsidRPr="00EA3B30" w:rsidRDefault="009216F2" w:rsidP="00A375ED">
      <w:pPr>
        <w:pStyle w:val="NormalWeb"/>
        <w:shd w:val="clear" w:color="auto" w:fill="FFFFFF"/>
        <w:spacing w:before="120" w:beforeAutospacing="0" w:after="4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 w:rsidRPr="00EA3B30">
        <w:rPr>
          <w:sz w:val="28"/>
          <w:szCs w:val="28"/>
          <w:bdr w:val="none" w:sz="0" w:space="0" w:color="auto" w:frame="1"/>
        </w:rPr>
        <w:t> - Chào mừng 150 năm Ngày sinh V.I.Lênin (22/4/1870 - 22/4/2020) - Nhà tư tưởng vĩ đại, nhà lý luận chính trị kiệt xuất, lãnh tụ lỗi lạc của giai cấp công nhân và nhân dân lao động toàn thế giới!</w:t>
      </w:r>
    </w:p>
    <w:p w:rsidR="009216F2" w:rsidRPr="00EA3B30" w:rsidRDefault="009216F2" w:rsidP="00A375ED">
      <w:pPr>
        <w:pStyle w:val="NormalWeb"/>
        <w:shd w:val="clear" w:color="auto" w:fill="FFFFFF"/>
        <w:spacing w:before="120" w:beforeAutospacing="0" w:after="4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 w:rsidRPr="00EA3B30">
        <w:rPr>
          <w:sz w:val="28"/>
          <w:szCs w:val="28"/>
          <w:bdr w:val="none" w:sz="0" w:space="0" w:color="auto" w:frame="1"/>
        </w:rPr>
        <w:t xml:space="preserve"> - Kiên định Chủ nghĩa Mác - Lênin, Tư tưởng Hồ Chí Minh, vì mục tiêu độc lập dân tộc và chủ nghĩa xã hội!</w:t>
      </w:r>
    </w:p>
    <w:p w:rsidR="009216F2" w:rsidRPr="00EA3B30" w:rsidRDefault="009216F2" w:rsidP="00A375ED">
      <w:pPr>
        <w:pStyle w:val="NormalWeb"/>
        <w:shd w:val="clear" w:color="auto" w:fill="FFFFFF"/>
        <w:spacing w:before="120" w:beforeAutospacing="0" w:after="4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 w:rsidRPr="00EA3B30">
        <w:rPr>
          <w:sz w:val="28"/>
          <w:szCs w:val="28"/>
          <w:bdr w:val="none" w:sz="0" w:space="0" w:color="auto" w:frame="1"/>
        </w:rPr>
        <w:t xml:space="preserve"> - Chủ nghĩa Mác - Lênin, tư tưởng Hồ Chí Minh là nền tảng tư tưởng, kim chỉ nam cho hành động của Đảng!</w:t>
      </w:r>
    </w:p>
    <w:p w:rsidR="009216F2" w:rsidRPr="00EA3B30" w:rsidRDefault="009216F2" w:rsidP="00A375ED">
      <w:pPr>
        <w:pStyle w:val="NormalWeb"/>
        <w:shd w:val="clear" w:color="auto" w:fill="FFFFFF"/>
        <w:spacing w:before="120" w:beforeAutospacing="0" w:after="4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 w:rsidRPr="00EA3B30">
        <w:rPr>
          <w:sz w:val="28"/>
          <w:szCs w:val="28"/>
          <w:bdr w:val="none" w:sz="0" w:space="0" w:color="auto" w:frame="1"/>
        </w:rPr>
        <w:t>- Vận dụng sáng tạo chủ nghĩa Mác - Lênin, tư tưởng Hồ Chí Minh và phù hợp với thực tiễn Việt Nam!</w:t>
      </w:r>
    </w:p>
    <w:p w:rsidR="000A27F5" w:rsidRPr="00EA3B30" w:rsidRDefault="009216F2" w:rsidP="00A375ED">
      <w:pPr>
        <w:pStyle w:val="NormalWeb"/>
        <w:shd w:val="clear" w:color="auto" w:fill="FFFFFF"/>
        <w:spacing w:before="120" w:beforeAutospacing="0" w:after="4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 w:rsidRPr="00EA3B30">
        <w:rPr>
          <w:sz w:val="28"/>
          <w:szCs w:val="28"/>
          <w:bdr w:val="none" w:sz="0" w:space="0" w:color="auto" w:frame="1"/>
        </w:rPr>
        <w:t xml:space="preserve">- Tất cả vì mục tiêu dân giàu, nước mạnh, </w:t>
      </w:r>
      <w:r w:rsidR="0081577F" w:rsidRPr="00EA3B30">
        <w:rPr>
          <w:sz w:val="28"/>
          <w:szCs w:val="28"/>
          <w:bdr w:val="none" w:sz="0" w:space="0" w:color="auto" w:frame="1"/>
        </w:rPr>
        <w:t xml:space="preserve">dân chủ, </w:t>
      </w:r>
      <w:r w:rsidRPr="00EA3B30">
        <w:rPr>
          <w:sz w:val="28"/>
          <w:szCs w:val="28"/>
          <w:bdr w:val="none" w:sz="0" w:space="0" w:color="auto" w:frame="1"/>
        </w:rPr>
        <w:t>công bằng, văn minh!</w:t>
      </w:r>
    </w:p>
    <w:p w:rsidR="00880CC7" w:rsidRPr="00EA3B30" w:rsidRDefault="001D6FF0" w:rsidP="00A375ED">
      <w:pPr>
        <w:tabs>
          <w:tab w:val="left" w:pos="709"/>
        </w:tabs>
        <w:spacing w:before="120" w:after="40" w:line="252" w:lineRule="auto"/>
        <w:jc w:val="both"/>
      </w:pPr>
      <w:r w:rsidRPr="00EA3B30">
        <w:tab/>
      </w:r>
      <w:r w:rsidR="00880CC7" w:rsidRPr="00EA3B30">
        <w:t>Ban Bí thư Trung ương Đoàn đề nghị các đồng chí triển khai thực hiện nghiêm túc, thiết thực, hiệu quả.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6"/>
      </w:tblGrid>
      <w:tr w:rsidR="009C1828" w:rsidRPr="00EA3B30" w:rsidTr="00657179">
        <w:tc>
          <w:tcPr>
            <w:tcW w:w="3794" w:type="dxa"/>
          </w:tcPr>
          <w:p w:rsidR="00F73513" w:rsidRPr="00EA3B30" w:rsidRDefault="00F73513" w:rsidP="00657179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6"/>
                <w:szCs w:val="22"/>
              </w:rPr>
            </w:pPr>
          </w:p>
          <w:p w:rsidR="00F73513" w:rsidRPr="00EA3B30" w:rsidRDefault="00F73513" w:rsidP="00657179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6"/>
                <w:szCs w:val="22"/>
              </w:rPr>
            </w:pPr>
          </w:p>
          <w:p w:rsidR="00F73513" w:rsidRPr="00EA3B30" w:rsidRDefault="00F73513" w:rsidP="00657179">
            <w:pPr>
              <w:pStyle w:val="BodyText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A3B30">
              <w:rPr>
                <w:rFonts w:ascii="Times New Roman" w:hAnsi="Times New Roman"/>
                <w:b/>
                <w:sz w:val="26"/>
                <w:szCs w:val="22"/>
              </w:rPr>
              <w:t>Nơi nhận:</w:t>
            </w:r>
          </w:p>
          <w:p w:rsidR="00F73513" w:rsidRPr="00EA3B30" w:rsidRDefault="00F73513" w:rsidP="00C80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EA3B30">
              <w:rPr>
                <w:sz w:val="22"/>
                <w:szCs w:val="22"/>
              </w:rPr>
              <w:t>- Như trên;</w:t>
            </w:r>
          </w:p>
          <w:p w:rsidR="00F73513" w:rsidRPr="00EA3B30" w:rsidRDefault="00F73513" w:rsidP="00C80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EA3B30">
              <w:rPr>
                <w:sz w:val="22"/>
                <w:szCs w:val="22"/>
              </w:rPr>
              <w:t xml:space="preserve">- </w:t>
            </w:r>
            <w:r w:rsidR="00AE31C2" w:rsidRPr="00EA3B30">
              <w:rPr>
                <w:sz w:val="22"/>
                <w:szCs w:val="22"/>
                <w:lang w:val="en-US"/>
              </w:rPr>
              <w:t>Ban Tuyên giáo TW</w:t>
            </w:r>
            <w:r w:rsidRPr="00EA3B30">
              <w:rPr>
                <w:sz w:val="22"/>
                <w:szCs w:val="22"/>
                <w:lang w:val="en-US"/>
              </w:rPr>
              <w:t xml:space="preserve"> (để b/c)</w:t>
            </w:r>
            <w:r w:rsidRPr="00EA3B30">
              <w:rPr>
                <w:sz w:val="22"/>
                <w:szCs w:val="22"/>
              </w:rPr>
              <w:t>;</w:t>
            </w:r>
          </w:p>
          <w:p w:rsidR="00F73513" w:rsidRPr="00EA3B30" w:rsidRDefault="00F73513" w:rsidP="00C80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EA3B30">
              <w:rPr>
                <w:sz w:val="22"/>
                <w:szCs w:val="22"/>
              </w:rPr>
              <w:t>- Ban Bí thư TW Đoàn;</w:t>
            </w:r>
          </w:p>
          <w:p w:rsidR="00AE31C2" w:rsidRPr="00EA3B30" w:rsidRDefault="00AE31C2" w:rsidP="00C80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EA3B30">
              <w:rPr>
                <w:sz w:val="22"/>
                <w:szCs w:val="22"/>
                <w:lang w:val="en-US"/>
              </w:rPr>
              <w:t>- Các ban, đơn vị TW Đoàn</w:t>
            </w:r>
          </w:p>
          <w:p w:rsidR="00F73513" w:rsidRPr="00EA3B30" w:rsidRDefault="00F73513" w:rsidP="00C808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EA3B30">
              <w:rPr>
                <w:sz w:val="22"/>
                <w:szCs w:val="22"/>
              </w:rPr>
              <w:t>- Lưu VP, BTG.</w:t>
            </w:r>
          </w:p>
          <w:p w:rsidR="00F73513" w:rsidRPr="00EA3B30" w:rsidRDefault="00F73513" w:rsidP="00657179">
            <w:pPr>
              <w:spacing w:before="120" w:after="120"/>
              <w:jc w:val="both"/>
              <w:rPr>
                <w:i/>
                <w:szCs w:val="28"/>
              </w:rPr>
            </w:pPr>
          </w:p>
        </w:tc>
        <w:tc>
          <w:tcPr>
            <w:tcW w:w="5496" w:type="dxa"/>
          </w:tcPr>
          <w:p w:rsidR="00F73513" w:rsidRPr="00EA3B30" w:rsidRDefault="00F73513" w:rsidP="009C1828">
            <w:pPr>
              <w:tabs>
                <w:tab w:val="left" w:pos="175"/>
              </w:tabs>
              <w:ind w:right="69"/>
              <w:jc w:val="center"/>
              <w:rPr>
                <w:b/>
                <w:szCs w:val="28"/>
                <w:lang w:val="en-US"/>
              </w:rPr>
            </w:pPr>
          </w:p>
          <w:p w:rsidR="00F73513" w:rsidRPr="00EA3B30" w:rsidRDefault="00F73513" w:rsidP="009C1828">
            <w:pPr>
              <w:tabs>
                <w:tab w:val="left" w:pos="175"/>
              </w:tabs>
              <w:spacing w:after="0"/>
              <w:ind w:left="-108" w:right="69"/>
              <w:jc w:val="center"/>
              <w:rPr>
                <w:b/>
                <w:szCs w:val="28"/>
              </w:rPr>
            </w:pPr>
            <w:r w:rsidRPr="00EA3B30">
              <w:rPr>
                <w:b/>
                <w:szCs w:val="28"/>
              </w:rPr>
              <w:t>TM. BAN BÍ THƯ TRUNG ƯƠNG ĐOÀN</w:t>
            </w:r>
          </w:p>
          <w:p w:rsidR="00F73513" w:rsidRPr="00EA3B30" w:rsidRDefault="00F73513" w:rsidP="009C1828">
            <w:pPr>
              <w:spacing w:after="0"/>
              <w:jc w:val="center"/>
              <w:rPr>
                <w:szCs w:val="28"/>
              </w:rPr>
            </w:pPr>
            <w:r w:rsidRPr="00EA3B30">
              <w:rPr>
                <w:szCs w:val="28"/>
              </w:rPr>
              <w:t>BÍ THƯ</w:t>
            </w:r>
          </w:p>
          <w:p w:rsidR="00F73513" w:rsidRPr="00EA3B30" w:rsidRDefault="00F73513" w:rsidP="009C1828">
            <w:pPr>
              <w:jc w:val="center"/>
              <w:rPr>
                <w:szCs w:val="28"/>
              </w:rPr>
            </w:pPr>
          </w:p>
          <w:p w:rsidR="007E1168" w:rsidRPr="00223C72" w:rsidRDefault="00223C72" w:rsidP="009C1828">
            <w:pPr>
              <w:jc w:val="center"/>
              <w:rPr>
                <w:b/>
                <w:i/>
                <w:szCs w:val="28"/>
                <w:lang w:val="en-US"/>
              </w:rPr>
            </w:pPr>
            <w:bookmarkStart w:id="0" w:name="_GoBack"/>
            <w:r w:rsidRPr="00223C72">
              <w:rPr>
                <w:b/>
                <w:i/>
                <w:szCs w:val="28"/>
                <w:lang w:val="en-US"/>
              </w:rPr>
              <w:t>(Đã ký)</w:t>
            </w:r>
          </w:p>
          <w:bookmarkEnd w:id="0"/>
          <w:p w:rsidR="00F73513" w:rsidRPr="00EA3B30" w:rsidRDefault="00F73513" w:rsidP="009C1828">
            <w:pPr>
              <w:jc w:val="center"/>
              <w:rPr>
                <w:b/>
                <w:sz w:val="48"/>
                <w:szCs w:val="28"/>
                <w:lang w:val="en-US"/>
              </w:rPr>
            </w:pPr>
          </w:p>
          <w:p w:rsidR="00F73513" w:rsidRPr="00EA3B30" w:rsidRDefault="00F73513" w:rsidP="009C1828">
            <w:pPr>
              <w:spacing w:before="120" w:after="120"/>
              <w:jc w:val="center"/>
              <w:rPr>
                <w:i/>
                <w:szCs w:val="28"/>
              </w:rPr>
            </w:pPr>
            <w:r w:rsidRPr="00EA3B30">
              <w:rPr>
                <w:b/>
                <w:szCs w:val="28"/>
              </w:rPr>
              <w:t>Nguyễn Ngọc Lương</w:t>
            </w:r>
          </w:p>
        </w:tc>
      </w:tr>
    </w:tbl>
    <w:p w:rsidR="00880CC7" w:rsidRPr="00EA3B30" w:rsidRDefault="00880CC7" w:rsidP="001D6FF0">
      <w:pPr>
        <w:tabs>
          <w:tab w:val="left" w:pos="709"/>
        </w:tabs>
        <w:spacing w:before="120" w:after="120" w:line="240" w:lineRule="auto"/>
        <w:jc w:val="both"/>
      </w:pPr>
    </w:p>
    <w:sectPr w:rsidR="00880CC7" w:rsidRPr="00EA3B30" w:rsidSect="00813C52">
      <w:headerReference w:type="default" r:id="rId7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E8" w:rsidRDefault="00C925E8" w:rsidP="00813C52">
      <w:pPr>
        <w:spacing w:after="0" w:line="240" w:lineRule="auto"/>
      </w:pPr>
      <w:r>
        <w:separator/>
      </w:r>
    </w:p>
  </w:endnote>
  <w:endnote w:type="continuationSeparator" w:id="0">
    <w:p w:rsidR="00C925E8" w:rsidRDefault="00C925E8" w:rsidP="0081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E8" w:rsidRDefault="00C925E8" w:rsidP="00813C52">
      <w:pPr>
        <w:spacing w:after="0" w:line="240" w:lineRule="auto"/>
      </w:pPr>
      <w:r>
        <w:separator/>
      </w:r>
    </w:p>
  </w:footnote>
  <w:footnote w:type="continuationSeparator" w:id="0">
    <w:p w:rsidR="00C925E8" w:rsidRDefault="00C925E8" w:rsidP="0081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040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813C52" w:rsidRPr="00813C52" w:rsidRDefault="00813C52">
        <w:pPr>
          <w:pStyle w:val="Header"/>
          <w:jc w:val="center"/>
          <w:rPr>
            <w:sz w:val="26"/>
            <w:szCs w:val="26"/>
          </w:rPr>
        </w:pPr>
        <w:r w:rsidRPr="00813C52">
          <w:rPr>
            <w:sz w:val="26"/>
            <w:szCs w:val="26"/>
          </w:rPr>
          <w:fldChar w:fldCharType="begin"/>
        </w:r>
        <w:r w:rsidRPr="00813C52">
          <w:rPr>
            <w:sz w:val="26"/>
            <w:szCs w:val="26"/>
          </w:rPr>
          <w:instrText xml:space="preserve"> PAGE   \* MERGEFORMAT </w:instrText>
        </w:r>
        <w:r w:rsidRPr="00813C52">
          <w:rPr>
            <w:sz w:val="26"/>
            <w:szCs w:val="26"/>
          </w:rPr>
          <w:fldChar w:fldCharType="separate"/>
        </w:r>
        <w:r w:rsidR="00223C72">
          <w:rPr>
            <w:noProof/>
            <w:sz w:val="26"/>
            <w:szCs w:val="26"/>
          </w:rPr>
          <w:t>2</w:t>
        </w:r>
        <w:r w:rsidRPr="00813C52">
          <w:rPr>
            <w:noProof/>
            <w:sz w:val="26"/>
            <w:szCs w:val="26"/>
          </w:rPr>
          <w:fldChar w:fldCharType="end"/>
        </w:r>
      </w:p>
    </w:sdtContent>
  </w:sdt>
  <w:p w:rsidR="00813C52" w:rsidRDefault="0081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6C47"/>
    <w:multiLevelType w:val="hybridMultilevel"/>
    <w:tmpl w:val="C3B80EFC"/>
    <w:lvl w:ilvl="0" w:tplc="BCD008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849B6"/>
    <w:multiLevelType w:val="hybridMultilevel"/>
    <w:tmpl w:val="1BC25F3C"/>
    <w:lvl w:ilvl="0" w:tplc="FE0C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F18F8"/>
    <w:multiLevelType w:val="hybridMultilevel"/>
    <w:tmpl w:val="A41EBC00"/>
    <w:lvl w:ilvl="0" w:tplc="E1143A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9"/>
    <w:rsid w:val="00021119"/>
    <w:rsid w:val="000702DB"/>
    <w:rsid w:val="000A27F5"/>
    <w:rsid w:val="000A3562"/>
    <w:rsid w:val="000A5CFA"/>
    <w:rsid w:val="000B1511"/>
    <w:rsid w:val="000F7D8A"/>
    <w:rsid w:val="00167696"/>
    <w:rsid w:val="001D6FF0"/>
    <w:rsid w:val="00223C72"/>
    <w:rsid w:val="00225F69"/>
    <w:rsid w:val="0029708A"/>
    <w:rsid w:val="002C6AFC"/>
    <w:rsid w:val="002D282F"/>
    <w:rsid w:val="003106CB"/>
    <w:rsid w:val="00356553"/>
    <w:rsid w:val="003A5510"/>
    <w:rsid w:val="003A5CBD"/>
    <w:rsid w:val="003C304F"/>
    <w:rsid w:val="00417DE0"/>
    <w:rsid w:val="004801F6"/>
    <w:rsid w:val="004B3477"/>
    <w:rsid w:val="004B5ADC"/>
    <w:rsid w:val="0050666A"/>
    <w:rsid w:val="005C6A03"/>
    <w:rsid w:val="005E7BDD"/>
    <w:rsid w:val="005F0BC5"/>
    <w:rsid w:val="00634FF9"/>
    <w:rsid w:val="006D0A9F"/>
    <w:rsid w:val="006E7ADA"/>
    <w:rsid w:val="007457DC"/>
    <w:rsid w:val="007E1168"/>
    <w:rsid w:val="007E1F49"/>
    <w:rsid w:val="00813C52"/>
    <w:rsid w:val="0081577F"/>
    <w:rsid w:val="0086081F"/>
    <w:rsid w:val="00880CC7"/>
    <w:rsid w:val="009216F2"/>
    <w:rsid w:val="00967040"/>
    <w:rsid w:val="009C1828"/>
    <w:rsid w:val="00A015D6"/>
    <w:rsid w:val="00A02EFA"/>
    <w:rsid w:val="00A375ED"/>
    <w:rsid w:val="00AE31C2"/>
    <w:rsid w:val="00B86F85"/>
    <w:rsid w:val="00BC6F70"/>
    <w:rsid w:val="00BE4301"/>
    <w:rsid w:val="00BF67AD"/>
    <w:rsid w:val="00C8086D"/>
    <w:rsid w:val="00C925E8"/>
    <w:rsid w:val="00CB74B9"/>
    <w:rsid w:val="00D523FF"/>
    <w:rsid w:val="00D55F67"/>
    <w:rsid w:val="00D91188"/>
    <w:rsid w:val="00DF6777"/>
    <w:rsid w:val="00E1666A"/>
    <w:rsid w:val="00E220AB"/>
    <w:rsid w:val="00E41791"/>
    <w:rsid w:val="00EA3B30"/>
    <w:rsid w:val="00EA7ADF"/>
    <w:rsid w:val="00EE5F07"/>
    <w:rsid w:val="00F11494"/>
    <w:rsid w:val="00F73513"/>
    <w:rsid w:val="00F9264B"/>
    <w:rsid w:val="00FA107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DC17"/>
  <w15:docId w15:val="{9485E954-13F8-4E8D-B78F-1E92D1E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49"/>
    <w:pPr>
      <w:spacing w:after="160" w:line="254" w:lineRule="auto"/>
    </w:pPr>
    <w:rPr>
      <w:rFonts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49"/>
    <w:pPr>
      <w:spacing w:after="0" w:line="240" w:lineRule="auto"/>
    </w:pPr>
    <w:rPr>
      <w:rFonts w:cs="Times New Roman"/>
      <w:szCs w:val="3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C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880CC7"/>
    <w:pPr>
      <w:spacing w:after="0" w:line="240" w:lineRule="auto"/>
      <w:jc w:val="both"/>
    </w:pPr>
    <w:rPr>
      <w:rFonts w:ascii=".VnTime" w:eastAsia="Times New Roma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880CC7"/>
    <w:rPr>
      <w:rFonts w:ascii=".VnTime" w:eastAsia="Times New Roman" w:hAnsi=".VnTime" w:cs="Times New Roman"/>
      <w:szCs w:val="20"/>
    </w:rPr>
  </w:style>
  <w:style w:type="paragraph" w:styleId="NormalWeb">
    <w:name w:val="Normal (Web)"/>
    <w:basedOn w:val="Normal"/>
    <w:uiPriority w:val="99"/>
    <w:unhideWhenUsed/>
    <w:rsid w:val="009216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1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2"/>
    <w:rPr>
      <w:rFonts w:cs="Times New Roman"/>
      <w:szCs w:val="32"/>
    </w:rPr>
  </w:style>
  <w:style w:type="paragraph" w:styleId="Footer">
    <w:name w:val="footer"/>
    <w:basedOn w:val="Normal"/>
    <w:link w:val="FooterChar"/>
    <w:uiPriority w:val="99"/>
    <w:unhideWhenUsed/>
    <w:rsid w:val="0081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2"/>
    <w:rPr>
      <w:rFonts w:cs="Times New Roman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7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3</cp:revision>
  <cp:lastPrinted>2020-04-10T07:52:00Z</cp:lastPrinted>
  <dcterms:created xsi:type="dcterms:W3CDTF">2020-04-13T10:05:00Z</dcterms:created>
  <dcterms:modified xsi:type="dcterms:W3CDTF">2020-04-14T03:38:00Z</dcterms:modified>
</cp:coreProperties>
</file>